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7A64BD"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08 декабря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AD0DEE">
        <w:rPr>
          <w:rFonts w:ascii="Times New Roman" w:hAnsi="Times New Roman" w:cs="Times New Roman"/>
          <w:sz w:val="28"/>
          <w:szCs w:val="28"/>
        </w:rPr>
        <w:t xml:space="preserve"> 60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7B23C1" w:rsidRPr="007B23C1" w:rsidRDefault="007B23C1" w:rsidP="00407623">
      <w:pPr>
        <w:autoSpaceDE w:val="0"/>
        <w:autoSpaceDN w:val="0"/>
        <w:adjustRightInd w:val="0"/>
        <w:spacing w:after="0" w:line="240" w:lineRule="auto"/>
        <w:ind w:firstLine="700"/>
        <w:jc w:val="center"/>
        <w:rPr>
          <w:rFonts w:ascii="Times New Roman" w:hAnsi="Times New Roman" w:cs="Times New Roman"/>
        </w:rPr>
      </w:pPr>
      <w:r w:rsidRPr="007B23C1">
        <w:rPr>
          <w:rFonts w:ascii="Times New Roman" w:hAnsi="Times New Roman" w:cs="Times New Roman"/>
        </w:rPr>
        <w:t>(с изменениями № 1 от 31.01.2024 г.</w:t>
      </w:r>
      <w:r w:rsidR="00BF02A1">
        <w:rPr>
          <w:rFonts w:ascii="Times New Roman" w:hAnsi="Times New Roman" w:cs="Times New Roman"/>
        </w:rPr>
        <w:t>, № 5 от 28.02.2024 г.</w:t>
      </w:r>
      <w:r w:rsidR="008A4498">
        <w:rPr>
          <w:rFonts w:ascii="Times New Roman" w:hAnsi="Times New Roman" w:cs="Times New Roman"/>
        </w:rPr>
        <w:t>, № 9 от 27.03.2024 г.</w:t>
      </w:r>
      <w:r w:rsidR="00C80F4A">
        <w:rPr>
          <w:rFonts w:ascii="Times New Roman" w:hAnsi="Times New Roman" w:cs="Times New Roman"/>
        </w:rPr>
        <w:t>, № 13 от 25.04.2024 г.</w:t>
      </w:r>
      <w:r w:rsidRPr="007B23C1">
        <w:rPr>
          <w:rFonts w:ascii="Times New Roman" w:hAnsi="Times New Roman" w:cs="Times New Roman"/>
        </w:rPr>
        <w:t>)</w:t>
      </w:r>
    </w:p>
    <w:p w:rsidR="007B23C1" w:rsidRPr="00D0080E" w:rsidRDefault="007B23C1"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11 930 335,13</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12 732 326,28</w:t>
      </w:r>
      <w:r w:rsidR="00B37AC4"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F02A1">
        <w:rPr>
          <w:rFonts w:ascii="Times New Roman" w:hAnsi="Times New Roman" w:cs="Times New Roman"/>
          <w:sz w:val="28"/>
          <w:szCs w:val="28"/>
        </w:rPr>
        <w:t>в сумме 801 991,5</w:t>
      </w:r>
      <w:r w:rsidR="006E201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9</w:t>
      </w:r>
      <w:r w:rsidR="008A4498">
        <w:rPr>
          <w:rFonts w:ascii="Times New Roman" w:hAnsi="Times New Roman" w:cs="Times New Roman"/>
          <w:sz w:val="28"/>
          <w:szCs w:val="28"/>
        </w:rPr>
        <w:t> 533 646</w:t>
      </w:r>
      <w:r w:rsidR="005940CF">
        <w:rPr>
          <w:rFonts w:ascii="Times New Roman" w:hAnsi="Times New Roman" w:cs="Times New Roman"/>
          <w:sz w:val="28"/>
          <w:szCs w:val="28"/>
        </w:rPr>
        <w:t>,14</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9 505 654</w:t>
      </w:r>
      <w:r w:rsidR="005940CF">
        <w:rPr>
          <w:rFonts w:ascii="Times New Roman" w:hAnsi="Times New Roman" w:cs="Times New Roman"/>
          <w:sz w:val="28"/>
          <w:szCs w:val="28"/>
        </w:rPr>
        <w:t>,83</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8A4498">
        <w:rPr>
          <w:rFonts w:ascii="Times New Roman" w:hAnsi="Times New Roman" w:cs="Times New Roman"/>
          <w:sz w:val="28"/>
          <w:szCs w:val="28"/>
        </w:rPr>
        <w:t>9 304 411,14</w:t>
      </w:r>
      <w:r w:rsidR="00DE3DE3">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229</w:t>
      </w:r>
      <w:r w:rsidR="001C1B9B">
        <w:rPr>
          <w:rFonts w:ascii="Times New Roman" w:hAnsi="Times New Roman" w:cs="Times New Roman"/>
          <w:sz w:val="28"/>
          <w:szCs w:val="28"/>
        </w:rPr>
        <w:t> </w:t>
      </w:r>
      <w:r w:rsidR="00DE3DE3">
        <w:rPr>
          <w:rFonts w:ascii="Times New Roman" w:hAnsi="Times New Roman" w:cs="Times New Roman"/>
          <w:sz w:val="28"/>
          <w:szCs w:val="28"/>
        </w:rPr>
        <w:t>235</w:t>
      </w:r>
      <w:r w:rsidR="001C1B9B">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9 022 809</w:t>
      </w:r>
      <w:r w:rsidR="00DE3DE3">
        <w:rPr>
          <w:rFonts w:ascii="Times New Roman" w:hAnsi="Times New Roman" w:cs="Times New Roman"/>
          <w:sz w:val="28"/>
          <w:szCs w:val="28"/>
        </w:rPr>
        <w:t>,83</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482</w:t>
      </w:r>
      <w:r w:rsidR="001C1B9B">
        <w:rPr>
          <w:rFonts w:ascii="Times New Roman" w:hAnsi="Times New Roman" w:cs="Times New Roman"/>
          <w:sz w:val="28"/>
          <w:szCs w:val="28"/>
        </w:rPr>
        <w:t> </w:t>
      </w:r>
      <w:r w:rsidR="00DE3DE3">
        <w:rPr>
          <w:rFonts w:ascii="Times New Roman" w:hAnsi="Times New Roman" w:cs="Times New Roman"/>
          <w:sz w:val="28"/>
          <w:szCs w:val="28"/>
        </w:rPr>
        <w:t>845</w:t>
      </w:r>
      <w:r w:rsidR="001C1B9B">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84 955,48</w:t>
      </w:r>
      <w:r w:rsidR="00E135F2" w:rsidRPr="007F548A">
        <w:rPr>
          <w:rFonts w:ascii="Times New Roman" w:hAnsi="Times New Roman" w:cs="Times New Roman"/>
          <w:spacing w:val="-2"/>
          <w:sz w:val="28"/>
          <w:szCs w:val="28"/>
        </w:rPr>
        <w:t xml:space="preserve"> 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w:t>
      </w:r>
      <w:r w:rsidR="000B1E3F">
        <w:rPr>
          <w:rFonts w:ascii="Times New Roman" w:hAnsi="Times New Roman" w:cs="Times New Roman"/>
          <w:spacing w:val="-2"/>
          <w:sz w:val="28"/>
          <w:szCs w:val="28"/>
        </w:rPr>
        <w:t>4 </w:t>
      </w:r>
      <w:r w:rsidR="00F63EBD">
        <w:rPr>
          <w:rFonts w:ascii="Times New Roman" w:hAnsi="Times New Roman" w:cs="Times New Roman"/>
          <w:spacing w:val="-2"/>
          <w:sz w:val="28"/>
          <w:szCs w:val="28"/>
        </w:rPr>
        <w:t>955,48</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2 166 358</w:t>
      </w:r>
      <w:r w:rsidR="00E135F2" w:rsidRPr="007F548A">
        <w:rPr>
          <w:rFonts w:ascii="Times New Roman" w:hAnsi="Times New Roman" w:cs="Times New Roman"/>
          <w:spacing w:val="-2"/>
          <w:sz w:val="28"/>
          <w:szCs w:val="28"/>
        </w:rPr>
        <w:t>,</w:t>
      </w:r>
      <w:r w:rsidR="00BF02A1">
        <w:rPr>
          <w:rFonts w:ascii="Times New Roman" w:hAnsi="Times New Roman" w:cs="Times New Roman"/>
          <w:spacing w:val="-2"/>
          <w:sz w:val="28"/>
          <w:szCs w:val="28"/>
        </w:rPr>
        <w:t>7</w:t>
      </w:r>
      <w:r w:rsidR="00851453" w:rsidRPr="007F548A">
        <w:rPr>
          <w:rFonts w:ascii="Times New Roman" w:hAnsi="Times New Roman" w:cs="Times New Roman"/>
          <w:spacing w:val="-2"/>
          <w:sz w:val="28"/>
          <w:szCs w:val="28"/>
        </w:rPr>
        <w:t>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494 410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438</w:t>
      </w:r>
      <w:r w:rsid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441</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w:t>
      </w:r>
      <w:r w:rsidRPr="007F548A">
        <w:rPr>
          <w:rFonts w:ascii="Times New Roman" w:hAnsi="Times New Roman" w:cs="Times New Roman"/>
          <w:sz w:val="28"/>
          <w:szCs w:val="28"/>
        </w:rPr>
        <w:lastRenderedPageBreak/>
        <w:t>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передачи им функций, осуществлявшихся органами местного самоуправления Ворошиловского сельского поселения, путем сокращения 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8A4498">
        <w:rPr>
          <w:rFonts w:ascii="Times New Roman" w:hAnsi="Times New Roman" w:cs="Times New Roman"/>
          <w:sz w:val="28"/>
          <w:szCs w:val="28"/>
        </w:rPr>
        <w:t>4 481 483,13</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5E210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3 237 735</w:t>
      </w:r>
      <w:r w:rsidR="00F63EBD">
        <w:rPr>
          <w:rFonts w:ascii="Times New Roman" w:hAnsi="Times New Roman" w:cs="Times New Roman"/>
          <w:sz w:val="28"/>
          <w:szCs w:val="28"/>
        </w:rPr>
        <w:t>,14</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3 233 764</w:t>
      </w:r>
      <w:r w:rsidR="00F63EBD">
        <w:rPr>
          <w:rFonts w:ascii="Times New Roman" w:hAnsi="Times New Roman" w:cs="Times New Roman"/>
          <w:sz w:val="28"/>
          <w:szCs w:val="28"/>
        </w:rPr>
        <w:t>,83</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BF02A1">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556" w:rsidRDefault="00242556" w:rsidP="007A64BD">
      <w:pPr>
        <w:spacing w:after="0" w:line="240" w:lineRule="auto"/>
      </w:pPr>
      <w:r>
        <w:separator/>
      </w:r>
    </w:p>
  </w:endnote>
  <w:endnote w:type="continuationSeparator" w:id="1">
    <w:p w:rsidR="00242556" w:rsidRDefault="00242556"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556" w:rsidRDefault="00242556" w:rsidP="007A64BD">
      <w:pPr>
        <w:spacing w:after="0" w:line="240" w:lineRule="auto"/>
      </w:pPr>
      <w:r>
        <w:separator/>
      </w:r>
    </w:p>
  </w:footnote>
  <w:footnote w:type="continuationSeparator" w:id="1">
    <w:p w:rsidR="00242556" w:rsidRDefault="00242556"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D0B2C"/>
    <w:rsid w:val="000E7B6B"/>
    <w:rsid w:val="00121EC4"/>
    <w:rsid w:val="00145424"/>
    <w:rsid w:val="00197C1A"/>
    <w:rsid w:val="001B3C1E"/>
    <w:rsid w:val="001C1B9B"/>
    <w:rsid w:val="001F466F"/>
    <w:rsid w:val="00242556"/>
    <w:rsid w:val="002501C6"/>
    <w:rsid w:val="00250E4D"/>
    <w:rsid w:val="00261603"/>
    <w:rsid w:val="0029387D"/>
    <w:rsid w:val="002A5428"/>
    <w:rsid w:val="002D68E3"/>
    <w:rsid w:val="002E0690"/>
    <w:rsid w:val="002E7B72"/>
    <w:rsid w:val="00300DBC"/>
    <w:rsid w:val="003077D7"/>
    <w:rsid w:val="003249C1"/>
    <w:rsid w:val="0035582E"/>
    <w:rsid w:val="003602FA"/>
    <w:rsid w:val="003668C8"/>
    <w:rsid w:val="003818BF"/>
    <w:rsid w:val="00392ED1"/>
    <w:rsid w:val="0039345C"/>
    <w:rsid w:val="003B17C4"/>
    <w:rsid w:val="003E6410"/>
    <w:rsid w:val="00407623"/>
    <w:rsid w:val="00410C1A"/>
    <w:rsid w:val="00420413"/>
    <w:rsid w:val="004437B8"/>
    <w:rsid w:val="004538FF"/>
    <w:rsid w:val="0046404D"/>
    <w:rsid w:val="00482A3F"/>
    <w:rsid w:val="004A3E53"/>
    <w:rsid w:val="004E34B8"/>
    <w:rsid w:val="00502B6F"/>
    <w:rsid w:val="00507EB7"/>
    <w:rsid w:val="005266CB"/>
    <w:rsid w:val="00534B8E"/>
    <w:rsid w:val="005379B3"/>
    <w:rsid w:val="005410C3"/>
    <w:rsid w:val="005463AE"/>
    <w:rsid w:val="00582AD3"/>
    <w:rsid w:val="005940CF"/>
    <w:rsid w:val="005D3318"/>
    <w:rsid w:val="005D335D"/>
    <w:rsid w:val="005E2108"/>
    <w:rsid w:val="005E2B58"/>
    <w:rsid w:val="005E5215"/>
    <w:rsid w:val="005F1BC8"/>
    <w:rsid w:val="00610D44"/>
    <w:rsid w:val="006155B1"/>
    <w:rsid w:val="00615F1E"/>
    <w:rsid w:val="00624855"/>
    <w:rsid w:val="00653336"/>
    <w:rsid w:val="00656878"/>
    <w:rsid w:val="0069015F"/>
    <w:rsid w:val="0069622D"/>
    <w:rsid w:val="006A5F91"/>
    <w:rsid w:val="006B1CF5"/>
    <w:rsid w:val="006D3FF7"/>
    <w:rsid w:val="006E2017"/>
    <w:rsid w:val="006F6485"/>
    <w:rsid w:val="007117C7"/>
    <w:rsid w:val="00720FD2"/>
    <w:rsid w:val="00735D9E"/>
    <w:rsid w:val="0077778D"/>
    <w:rsid w:val="0079082A"/>
    <w:rsid w:val="00790E79"/>
    <w:rsid w:val="00795EE1"/>
    <w:rsid w:val="007A556F"/>
    <w:rsid w:val="007A64BD"/>
    <w:rsid w:val="007B23C1"/>
    <w:rsid w:val="007B6A00"/>
    <w:rsid w:val="007F548A"/>
    <w:rsid w:val="00803D78"/>
    <w:rsid w:val="008072DF"/>
    <w:rsid w:val="0083245B"/>
    <w:rsid w:val="00851453"/>
    <w:rsid w:val="0086694E"/>
    <w:rsid w:val="0087683C"/>
    <w:rsid w:val="00897E79"/>
    <w:rsid w:val="008A4498"/>
    <w:rsid w:val="008B0048"/>
    <w:rsid w:val="008C38F4"/>
    <w:rsid w:val="008C3CB3"/>
    <w:rsid w:val="008E23A7"/>
    <w:rsid w:val="00914B19"/>
    <w:rsid w:val="009261E7"/>
    <w:rsid w:val="00934AE4"/>
    <w:rsid w:val="00955A1C"/>
    <w:rsid w:val="0097058B"/>
    <w:rsid w:val="009E498E"/>
    <w:rsid w:val="009F5CF4"/>
    <w:rsid w:val="00A0030C"/>
    <w:rsid w:val="00A01C09"/>
    <w:rsid w:val="00A048C6"/>
    <w:rsid w:val="00A161CC"/>
    <w:rsid w:val="00A360BD"/>
    <w:rsid w:val="00A65448"/>
    <w:rsid w:val="00AA1DED"/>
    <w:rsid w:val="00AC0C1C"/>
    <w:rsid w:val="00AD0DEE"/>
    <w:rsid w:val="00AE14E1"/>
    <w:rsid w:val="00AF3E80"/>
    <w:rsid w:val="00AF4C32"/>
    <w:rsid w:val="00B1422E"/>
    <w:rsid w:val="00B26923"/>
    <w:rsid w:val="00B37AC4"/>
    <w:rsid w:val="00B705FC"/>
    <w:rsid w:val="00B763A3"/>
    <w:rsid w:val="00B77F0C"/>
    <w:rsid w:val="00BA31AC"/>
    <w:rsid w:val="00BB7DE7"/>
    <w:rsid w:val="00BC5939"/>
    <w:rsid w:val="00BF02A1"/>
    <w:rsid w:val="00C10CB8"/>
    <w:rsid w:val="00C436BE"/>
    <w:rsid w:val="00C463AE"/>
    <w:rsid w:val="00C53B2F"/>
    <w:rsid w:val="00C64387"/>
    <w:rsid w:val="00C7317D"/>
    <w:rsid w:val="00C80F4A"/>
    <w:rsid w:val="00C80FD9"/>
    <w:rsid w:val="00C927CC"/>
    <w:rsid w:val="00CA01A6"/>
    <w:rsid w:val="00CB7B6A"/>
    <w:rsid w:val="00CE7282"/>
    <w:rsid w:val="00D0080E"/>
    <w:rsid w:val="00D02129"/>
    <w:rsid w:val="00D26E97"/>
    <w:rsid w:val="00D43232"/>
    <w:rsid w:val="00D4407D"/>
    <w:rsid w:val="00D766F8"/>
    <w:rsid w:val="00D86156"/>
    <w:rsid w:val="00DA69F0"/>
    <w:rsid w:val="00DD3A0C"/>
    <w:rsid w:val="00DD3EF3"/>
    <w:rsid w:val="00DE2D70"/>
    <w:rsid w:val="00DE3DE3"/>
    <w:rsid w:val="00E135F2"/>
    <w:rsid w:val="00E3600B"/>
    <w:rsid w:val="00E45520"/>
    <w:rsid w:val="00E461B1"/>
    <w:rsid w:val="00E62081"/>
    <w:rsid w:val="00E77866"/>
    <w:rsid w:val="00E9281A"/>
    <w:rsid w:val="00E9436A"/>
    <w:rsid w:val="00EA5D28"/>
    <w:rsid w:val="00EB568C"/>
    <w:rsid w:val="00EB741B"/>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5</Pages>
  <Words>1827</Words>
  <Characters>10414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53</cp:revision>
  <cp:lastPrinted>2023-12-07T13:13:00Z</cp:lastPrinted>
  <dcterms:created xsi:type="dcterms:W3CDTF">2020-11-10T08:30:00Z</dcterms:created>
  <dcterms:modified xsi:type="dcterms:W3CDTF">2024-04-24T12:38:00Z</dcterms:modified>
</cp:coreProperties>
</file>