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6095"/>
      </w:tblGrid>
      <w:tr w:rsidR="00B413C6" w:rsidRPr="00DF0B1A" w:rsidTr="00DF0B1A">
        <w:tc>
          <w:tcPr>
            <w:tcW w:w="3227" w:type="dxa"/>
          </w:tcPr>
          <w:p w:rsidR="00B413C6" w:rsidRPr="00DF0B1A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095" w:type="dxa"/>
          </w:tcPr>
          <w:p w:rsidR="00B413C6" w:rsidRPr="00DF0B1A" w:rsidRDefault="00B413C6" w:rsidP="00DF0B1A">
            <w:pPr>
              <w:ind w:firstLine="3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B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Официальный сайт </w:t>
            </w:r>
            <w:r w:rsidR="00DF0B1A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DF0B1A">
              <w:rPr>
                <w:rFonts w:ascii="Times New Roman" w:hAnsi="Times New Roman" w:cs="Times New Roman"/>
                <w:b/>
                <w:sz w:val="28"/>
                <w:szCs w:val="28"/>
              </w:rPr>
              <w:t>дминистрации</w:t>
            </w:r>
          </w:p>
          <w:p w:rsidR="00B413C6" w:rsidRPr="00DF0B1A" w:rsidRDefault="00ED689A" w:rsidP="00B413C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Ворошиловского</w:t>
            </w:r>
            <w:r w:rsidR="006B626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413C6" w:rsidRPr="00DF0B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поселения </w:t>
            </w:r>
          </w:p>
          <w:p w:rsidR="00B413C6" w:rsidRPr="00DF0B1A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B1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Полтавского муниципального района </w:t>
            </w:r>
          </w:p>
          <w:p w:rsidR="00B413C6" w:rsidRPr="00DF0B1A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0B1A">
              <w:rPr>
                <w:rFonts w:ascii="Times New Roman" w:hAnsi="Times New Roman" w:cs="Times New Roman"/>
                <w:b/>
                <w:sz w:val="28"/>
                <w:szCs w:val="28"/>
              </w:rPr>
              <w:t>Омской области</w:t>
            </w:r>
          </w:p>
          <w:p w:rsidR="00B413C6" w:rsidRPr="00DF0B1A" w:rsidRDefault="00B413C6" w:rsidP="00B413C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D287A" w:rsidRPr="00DF0B1A" w:rsidRDefault="00DD287A" w:rsidP="00DD287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DD287A" w:rsidRPr="00DF0B1A" w:rsidRDefault="00DD287A" w:rsidP="00DF0B1A">
      <w:pPr>
        <w:pStyle w:val="a3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DF0B1A">
        <w:rPr>
          <w:b/>
          <w:bCs/>
          <w:color w:val="333333"/>
          <w:sz w:val="28"/>
          <w:szCs w:val="28"/>
        </w:rPr>
        <w:t> </w:t>
      </w:r>
    </w:p>
    <w:p w:rsidR="00DD287A" w:rsidRPr="00DF0B1A" w:rsidRDefault="00C12818" w:rsidP="00DD287A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DF0B1A">
        <w:rPr>
          <w:b/>
          <w:bCs/>
          <w:color w:val="333333"/>
          <w:sz w:val="28"/>
          <w:szCs w:val="28"/>
        </w:rPr>
        <w:t>Памятка по действиям в случае террористического акта</w:t>
      </w:r>
    </w:p>
    <w:p w:rsidR="00DD287A" w:rsidRPr="00DF0B1A" w:rsidRDefault="00DD287A" w:rsidP="00DD287A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DF0B1A">
        <w:rPr>
          <w:b/>
          <w:bCs/>
          <w:color w:val="333333"/>
          <w:sz w:val="28"/>
          <w:szCs w:val="28"/>
        </w:rPr>
        <w:t>Уважаемые жители!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В последнее время участились случаи террористических актов. Будьте бдительны и внимательны в общественных местах. 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Терроризм сегодня - одна из главных угроз человеческой цивилизации. Международный террор за последние годы доказал свою крайнюю жестокость, готовность не останавливаться ни перед чем ради достижения своих целей. В результате совершения террористических актов страдают ни в чем не повинные люди, дети, женщины, старики. Для террориста человеческая жизнь не имеет никакой ценности.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Террористическая угроза - это каждодневная реальность, с которой нельзя смириться и к отражению которой надо быть всегда готовыми. Активная гражданская позиция каждого - необходимое условие успешного противостояния террористам. У всех нас общий враг, и бороться с ним мы все - государство, правоохранительные органы, специальные службы, общество - должны сообща.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Для этого каждый должен знать, как вести себя при обнаружении подозрительного предмета, при угрозе теракта, к чему следует быть готовым, что можно и чего нельзя делать ни при каких обстоятельствах.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Если Вам на глаза попался подозрительный, оставленный без присмотра предмет (мешок, сумка, коробка и т. п.), то Ваши действия: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отойдите на безопасное расстояние;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жестами или голосом предупредите окружающих о возможной опасности;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немедленно сообщите об обнаруженном предмете по телефону «02» и действуйте только в соответствии с полученными рекомендациями;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до приезда полиции и специалистов не подходите к подозрительному предмету и не предпринимайте самостоятельных действий по его обезвреживанию.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Если Вы стали свидетелем подозрительных действий лиц (доставка в жилые дома неизвестными подозрительных на вид емкостей, упаковок, мешков и т. п.), то Ваши действия: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lastRenderedPageBreak/>
        <w:t>не привлекайте к себе внимание лиц, действия которых показались Вам подозрительными;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сообщите о происходящем по телефону «02»;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попытайтесь запомнить приметы лиц, вызвавших подозрение, записать номера их машин;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до приезда полиции или других правоохранительных органов не предпринимайте никаких активных действий, после прибытия сотрудников указанных подразделений сообщите более подробно всю, ставшую Вам известной, информацию.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Если, на Ваш телефон позвонил неизвестный с угрозами в Ваш адрес или с угрозой взрыва, то Ваши действия: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соблюдайте спокойствие, не прерывайте говорящего, во время разговора постарайтесь получить как можно больше информации;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постарайтесь зафиксировать точное время начала и окончания разговора, а также точный текст угрозы;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не кладите телефонную трубку после окончания разговора на телефонный аппарат;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незамедлительно с другого телефона позвоните по «02» и подробно сообщите о случившемся.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ТЕЛЕФОНЫ, по которым Вы можете сообщить об угрозах теракта или другую важную информацию о противоправных действиях: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дежурному ОМВД России – 02, 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оперативному дежурному ЕДДС - 112 с моб. </w:t>
      </w:r>
    </w:p>
    <w:p w:rsidR="00DD287A" w:rsidRPr="00DF0B1A" w:rsidRDefault="00DD287A" w:rsidP="006B6263">
      <w:pPr>
        <w:pStyle w:val="a3"/>
        <w:shd w:val="clear" w:color="auto" w:fill="FFFFFF"/>
        <w:spacing w:before="0" w:beforeAutospacing="0" w:after="240" w:afterAutospacing="0"/>
        <w:jc w:val="both"/>
        <w:rPr>
          <w:color w:val="333333"/>
          <w:sz w:val="28"/>
          <w:szCs w:val="28"/>
        </w:rPr>
      </w:pPr>
      <w:r w:rsidRPr="00DF0B1A">
        <w:rPr>
          <w:color w:val="333333"/>
          <w:sz w:val="28"/>
          <w:szCs w:val="2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sectPr w:rsidR="00DD287A" w:rsidRPr="00DF0B1A" w:rsidSect="00D01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71A50"/>
    <w:rsid w:val="00062C41"/>
    <w:rsid w:val="0067096C"/>
    <w:rsid w:val="006B6263"/>
    <w:rsid w:val="006E0249"/>
    <w:rsid w:val="0071037E"/>
    <w:rsid w:val="007905D2"/>
    <w:rsid w:val="007F6C91"/>
    <w:rsid w:val="008E6C93"/>
    <w:rsid w:val="00A71A50"/>
    <w:rsid w:val="00B413C6"/>
    <w:rsid w:val="00B45037"/>
    <w:rsid w:val="00C12818"/>
    <w:rsid w:val="00D01D1D"/>
    <w:rsid w:val="00DD287A"/>
    <w:rsid w:val="00DF0B1A"/>
    <w:rsid w:val="00E47F4D"/>
    <w:rsid w:val="00ED6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413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2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2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User-Cons2</dc:creator>
  <cp:lastModifiedBy>Ворошилово</cp:lastModifiedBy>
  <cp:revision>4</cp:revision>
  <dcterms:created xsi:type="dcterms:W3CDTF">2024-09-02T08:40:00Z</dcterms:created>
  <dcterms:modified xsi:type="dcterms:W3CDTF">2025-02-18T03:03:00Z</dcterms:modified>
</cp:coreProperties>
</file>